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EB7" w:rsidRDefault="002B0EB7">
      <w:pPr>
        <w:rPr>
          <w:b/>
          <w:sz w:val="36"/>
          <w:szCs w:val="36"/>
        </w:rPr>
      </w:pPr>
    </w:p>
    <w:p w:rsidR="008032FB" w:rsidRDefault="00FF50BA">
      <w:pPr>
        <w:rPr>
          <w:b/>
          <w:sz w:val="36"/>
          <w:szCs w:val="36"/>
        </w:rPr>
      </w:pPr>
      <w:r>
        <w:rPr>
          <w:b/>
          <w:sz w:val="36"/>
          <w:szCs w:val="36"/>
        </w:rPr>
        <w:t>Miscellaneous Pathology Factoids</w:t>
      </w:r>
    </w:p>
    <w:p w:rsidR="00172A31" w:rsidRPr="00A254A5" w:rsidRDefault="00785641" w:rsidP="007313C3">
      <w:pPr>
        <w:spacing w:line="240" w:lineRule="auto"/>
        <w:contextualSpacing/>
        <w:rPr>
          <w:sz w:val="16"/>
          <w:szCs w:val="16"/>
        </w:rPr>
      </w:pPr>
      <w:r w:rsidRPr="00A254A5">
        <w:rPr>
          <w:sz w:val="16"/>
          <w:szCs w:val="16"/>
        </w:rPr>
        <w:t xml:space="preserve">Rudolph Virchow is the Father of Pathology.  </w:t>
      </w:r>
    </w:p>
    <w:p w:rsidR="00172A31" w:rsidRPr="00A254A5" w:rsidRDefault="00785641" w:rsidP="007313C3">
      <w:pPr>
        <w:spacing w:line="240" w:lineRule="auto"/>
        <w:contextualSpacing/>
        <w:rPr>
          <w:sz w:val="16"/>
          <w:szCs w:val="16"/>
        </w:rPr>
      </w:pPr>
      <w:r w:rsidRPr="00A254A5">
        <w:rPr>
          <w:sz w:val="16"/>
          <w:szCs w:val="16"/>
        </w:rPr>
        <w:t xml:space="preserve">Pathos = study of suffering. </w:t>
      </w:r>
    </w:p>
    <w:p w:rsidR="00172A31" w:rsidRPr="00A254A5" w:rsidRDefault="00785641" w:rsidP="007313C3">
      <w:pPr>
        <w:spacing w:line="240" w:lineRule="auto"/>
        <w:contextualSpacing/>
        <w:rPr>
          <w:sz w:val="16"/>
          <w:szCs w:val="16"/>
        </w:rPr>
      </w:pPr>
      <w:r w:rsidRPr="00A254A5">
        <w:rPr>
          <w:sz w:val="16"/>
          <w:szCs w:val="16"/>
        </w:rPr>
        <w:t xml:space="preserve">Physician = person skilled in the art of healing.  </w:t>
      </w:r>
    </w:p>
    <w:p w:rsidR="00785641" w:rsidRDefault="00785641" w:rsidP="007313C3">
      <w:pPr>
        <w:spacing w:line="240" w:lineRule="auto"/>
        <w:contextualSpacing/>
        <w:rPr>
          <w:sz w:val="16"/>
          <w:szCs w:val="16"/>
        </w:rPr>
      </w:pPr>
      <w:r w:rsidRPr="00A254A5">
        <w:rPr>
          <w:sz w:val="16"/>
          <w:szCs w:val="16"/>
        </w:rPr>
        <w:t>Healing = resolution of suffering.</w:t>
      </w:r>
    </w:p>
    <w:p w:rsidR="00E43A0F" w:rsidRDefault="00E43A0F" w:rsidP="007313C3">
      <w:pPr>
        <w:spacing w:line="240" w:lineRule="auto"/>
        <w:contextualSpacing/>
        <w:rPr>
          <w:sz w:val="16"/>
          <w:szCs w:val="16"/>
        </w:rPr>
      </w:pPr>
      <w:proofErr w:type="spellStart"/>
      <w:r>
        <w:rPr>
          <w:sz w:val="16"/>
          <w:szCs w:val="16"/>
        </w:rPr>
        <w:t>Extravasate</w:t>
      </w:r>
      <w:proofErr w:type="spellEnd"/>
      <w:r>
        <w:rPr>
          <w:sz w:val="16"/>
          <w:szCs w:val="16"/>
        </w:rPr>
        <w:t xml:space="preserve"> = to force out of the proper vessels; (blood) especially the diffusion into surrounding tissues.</w:t>
      </w:r>
    </w:p>
    <w:p w:rsidR="007313C3" w:rsidRPr="00A254A5" w:rsidRDefault="007313C3" w:rsidP="007313C3">
      <w:pPr>
        <w:spacing w:line="240" w:lineRule="auto"/>
        <w:contextualSpacing/>
        <w:rPr>
          <w:sz w:val="16"/>
          <w:szCs w:val="16"/>
        </w:rPr>
      </w:pPr>
    </w:p>
    <w:p w:rsidR="003F2A48" w:rsidRDefault="00F21F72">
      <w:r w:rsidRPr="008B14E4">
        <w:rPr>
          <w:b/>
        </w:rPr>
        <w:t>Anatomical Pathology</w:t>
      </w:r>
      <w:r>
        <w:t xml:space="preserve"> – evaluation of surgically removed parts</w:t>
      </w:r>
    </w:p>
    <w:p w:rsidR="00F21F72" w:rsidRDefault="00F21F72">
      <w:r w:rsidRPr="008B14E4">
        <w:rPr>
          <w:b/>
        </w:rPr>
        <w:t>Clinical Pathology</w:t>
      </w:r>
      <w:r>
        <w:t xml:space="preserve"> – laboratory testing and procedural analyses</w:t>
      </w:r>
    </w:p>
    <w:p w:rsidR="00F21F72" w:rsidRDefault="00F21F72">
      <w:r w:rsidRPr="008B14E4">
        <w:rPr>
          <w:b/>
        </w:rPr>
        <w:t>Forensic Pathology</w:t>
      </w:r>
      <w:r>
        <w:t xml:space="preserve"> – prediction and assessment of cause of death</w:t>
      </w:r>
    </w:p>
    <w:p w:rsidR="00F21F72" w:rsidRDefault="00F21F72">
      <w:r w:rsidRPr="008B14E4">
        <w:rPr>
          <w:b/>
        </w:rPr>
        <w:t>Experimental Pathology</w:t>
      </w:r>
      <w:r>
        <w:t xml:space="preserve"> – invention of study/r</w:t>
      </w:r>
      <w:r w:rsidR="00722269">
        <w:t>esearch strategies for new pathological findings</w:t>
      </w:r>
    </w:p>
    <w:p w:rsidR="00F21F72" w:rsidRDefault="00F21F72">
      <w:r w:rsidRPr="008B14E4">
        <w:rPr>
          <w:b/>
        </w:rPr>
        <w:t>Etiology</w:t>
      </w:r>
      <w:r>
        <w:t xml:space="preserve"> – the study of </w:t>
      </w:r>
      <w:r w:rsidR="00722269">
        <w:t>causation and origination of disease</w:t>
      </w:r>
      <w:r>
        <w:t>; most are idiopathic</w:t>
      </w:r>
    </w:p>
    <w:p w:rsidR="00F21F72" w:rsidRDefault="00F21F72">
      <w:r w:rsidRPr="008B14E4">
        <w:rPr>
          <w:b/>
        </w:rPr>
        <w:t>Idiopathic</w:t>
      </w:r>
      <w:r>
        <w:t xml:space="preserve"> – unknown cause</w:t>
      </w:r>
    </w:p>
    <w:p w:rsidR="00722269" w:rsidRDefault="00722269">
      <w:r w:rsidRPr="00722269">
        <w:rPr>
          <w:b/>
        </w:rPr>
        <w:t>Iatrogenic</w:t>
      </w:r>
      <w:r>
        <w:t xml:space="preserve"> – caused by the diagnosis, manner, or treatment of a physician</w:t>
      </w:r>
    </w:p>
    <w:p w:rsidR="00F21F72" w:rsidRDefault="00F21F72">
      <w:r w:rsidRPr="008B14E4">
        <w:rPr>
          <w:b/>
        </w:rPr>
        <w:t>Pathogenesis</w:t>
      </w:r>
      <w:r>
        <w:t xml:space="preserve"> – the </w:t>
      </w:r>
      <w:r w:rsidR="00722269">
        <w:t>process by which disease is manifested; production and development of disease</w:t>
      </w:r>
    </w:p>
    <w:p w:rsidR="00D9522C" w:rsidRDefault="00D9522C">
      <w:r w:rsidRPr="00D9522C">
        <w:rPr>
          <w:b/>
        </w:rPr>
        <w:t>Differential Diagnosis</w:t>
      </w:r>
      <w:r>
        <w:t xml:space="preserve"> – the list of possible etiologies for a given condition</w:t>
      </w:r>
    </w:p>
    <w:p w:rsidR="00D9522C" w:rsidRDefault="00D9522C">
      <w:pPr>
        <w:rPr>
          <w:b/>
          <w:sz w:val="24"/>
          <w:szCs w:val="24"/>
        </w:rPr>
      </w:pPr>
    </w:p>
    <w:p w:rsidR="00D9522C" w:rsidRPr="00631B0C" w:rsidRDefault="00D9522C">
      <w:r w:rsidRPr="00D9522C">
        <w:rPr>
          <w:b/>
          <w:sz w:val="24"/>
          <w:szCs w:val="24"/>
        </w:rPr>
        <w:t>Pernicious anemia</w:t>
      </w:r>
      <w:r>
        <w:t xml:space="preserve"> is a </w:t>
      </w:r>
      <w:proofErr w:type="spellStart"/>
      <w:r w:rsidRPr="00631B0C">
        <w:rPr>
          <w:i/>
        </w:rPr>
        <w:t>megaloblastic</w:t>
      </w:r>
      <w:proofErr w:type="spellEnd"/>
      <w:r w:rsidRPr="00631B0C">
        <w:rPr>
          <w:i/>
        </w:rPr>
        <w:t xml:space="preserve"> anemia</w:t>
      </w:r>
      <w:r>
        <w:t xml:space="preserve"> where lymphocytic and plasma cell activity is increased drastically.  Antibody formation targets parietal </w:t>
      </w:r>
      <w:r w:rsidR="00631B0C">
        <w:t xml:space="preserve">and chief cells in the stomach, killing them.  If no parietal cells are present, no </w:t>
      </w:r>
      <w:r w:rsidR="00631B0C" w:rsidRPr="00722269">
        <w:rPr>
          <w:b/>
        </w:rPr>
        <w:t>intrinsic factor</w:t>
      </w:r>
      <w:r w:rsidR="00631B0C">
        <w:t xml:space="preserve"> (glycoprotein) will be made.  Thus, </w:t>
      </w:r>
      <w:proofErr w:type="spellStart"/>
      <w:r w:rsidR="00631B0C">
        <w:rPr>
          <w:b/>
          <w:bCs/>
        </w:rPr>
        <w:t>cobalamin</w:t>
      </w:r>
      <w:proofErr w:type="spellEnd"/>
      <w:r w:rsidR="00631B0C">
        <w:rPr>
          <w:b/>
          <w:bCs/>
        </w:rPr>
        <w:t xml:space="preserve"> </w:t>
      </w:r>
      <w:r w:rsidR="00631B0C">
        <w:rPr>
          <w:bCs/>
        </w:rPr>
        <w:t>(vitamin B</w:t>
      </w:r>
      <w:r w:rsidR="00631B0C" w:rsidRPr="00631B0C">
        <w:rPr>
          <w:bCs/>
          <w:vertAlign w:val="subscript"/>
        </w:rPr>
        <w:t>12</w:t>
      </w:r>
      <w:r w:rsidR="00631B0C">
        <w:rPr>
          <w:bCs/>
        </w:rPr>
        <w:t xml:space="preserve">) cannot be absorbed in the </w:t>
      </w:r>
      <w:r w:rsidR="00631B0C" w:rsidRPr="00722269">
        <w:rPr>
          <w:bCs/>
          <w:i/>
        </w:rPr>
        <w:t>ileum</w:t>
      </w:r>
      <w:r w:rsidR="00631B0C">
        <w:rPr>
          <w:bCs/>
        </w:rPr>
        <w:t xml:space="preserve"> of the small intestine.</w:t>
      </w:r>
      <w:r w:rsidR="00D56D67">
        <w:rPr>
          <w:bCs/>
        </w:rPr>
        <w:t xml:space="preserve">  Ultimately, a lack of </w:t>
      </w:r>
      <w:proofErr w:type="spellStart"/>
      <w:r w:rsidR="00D56D67">
        <w:rPr>
          <w:bCs/>
        </w:rPr>
        <w:t>cobalamin</w:t>
      </w:r>
      <w:proofErr w:type="spellEnd"/>
      <w:r w:rsidR="00D56D67">
        <w:rPr>
          <w:bCs/>
        </w:rPr>
        <w:t xml:space="preserve"> is the </w:t>
      </w:r>
      <w:r w:rsidR="00D56D67" w:rsidRPr="00D56D67">
        <w:rPr>
          <w:bCs/>
          <w:i/>
        </w:rPr>
        <w:t>etiology</w:t>
      </w:r>
      <w:r w:rsidR="00D56D67">
        <w:rPr>
          <w:bCs/>
        </w:rPr>
        <w:t xml:space="preserve"> of pernicious anemia.</w:t>
      </w:r>
      <w:r w:rsidR="00B37391">
        <w:rPr>
          <w:bCs/>
        </w:rPr>
        <w:t xml:space="preserve">  Those who have pernicious anemia have a </w:t>
      </w:r>
      <w:r w:rsidR="00B37391" w:rsidRPr="00B37391">
        <w:rPr>
          <w:bCs/>
        </w:rPr>
        <w:t>30%</w:t>
      </w:r>
      <w:r w:rsidR="00B37391">
        <w:rPr>
          <w:bCs/>
        </w:rPr>
        <w:t xml:space="preserve"> greater chance of developing gastric cancer.  </w:t>
      </w:r>
    </w:p>
    <w:p w:rsidR="00F21F72" w:rsidRPr="002F59A5" w:rsidRDefault="002F59A5">
      <w:pPr>
        <w:rPr>
          <w:b/>
          <w:sz w:val="28"/>
          <w:szCs w:val="28"/>
        </w:rPr>
      </w:pPr>
      <w:r w:rsidRPr="002F59A5">
        <w:rPr>
          <w:b/>
          <w:sz w:val="28"/>
          <w:szCs w:val="28"/>
        </w:rPr>
        <w:t xml:space="preserve">Ablation of pituitary </w:t>
      </w:r>
      <w:r w:rsidRPr="002F59A5">
        <w:rPr>
          <w:sz w:val="28"/>
          <w:szCs w:val="28"/>
        </w:rPr>
        <w:sym w:font="Wingdings" w:char="F0E0"/>
      </w:r>
      <w:r w:rsidRPr="002F59A5">
        <w:rPr>
          <w:b/>
          <w:sz w:val="28"/>
          <w:szCs w:val="28"/>
        </w:rPr>
        <w:t xml:space="preserve"> decreased </w:t>
      </w:r>
      <w:proofErr w:type="spellStart"/>
      <w:r w:rsidRPr="002F59A5">
        <w:rPr>
          <w:b/>
          <w:sz w:val="28"/>
          <w:szCs w:val="28"/>
        </w:rPr>
        <w:t>Adrenocorticotropic</w:t>
      </w:r>
      <w:proofErr w:type="spellEnd"/>
      <w:r w:rsidRPr="002F59A5">
        <w:rPr>
          <w:b/>
          <w:sz w:val="28"/>
          <w:szCs w:val="28"/>
        </w:rPr>
        <w:t xml:space="preserve"> hormone (ACTH) </w:t>
      </w:r>
      <w:r w:rsidRPr="002F59A5">
        <w:rPr>
          <w:sz w:val="28"/>
          <w:szCs w:val="28"/>
        </w:rPr>
        <w:sym w:font="Wingdings" w:char="F0E0"/>
      </w:r>
      <w:r w:rsidRPr="002F59A5">
        <w:rPr>
          <w:b/>
          <w:sz w:val="28"/>
          <w:szCs w:val="28"/>
        </w:rPr>
        <w:t xml:space="preserve"> decreased </w:t>
      </w:r>
      <w:proofErr w:type="spellStart"/>
      <w:r w:rsidRPr="002F59A5">
        <w:rPr>
          <w:b/>
          <w:sz w:val="28"/>
          <w:szCs w:val="28"/>
        </w:rPr>
        <w:t>cortisol</w:t>
      </w:r>
      <w:proofErr w:type="spellEnd"/>
      <w:r w:rsidRPr="002F59A5">
        <w:rPr>
          <w:b/>
          <w:sz w:val="28"/>
          <w:szCs w:val="28"/>
        </w:rPr>
        <w:t xml:space="preserve"> output due to adrenal gland atrophy </w:t>
      </w:r>
      <w:r w:rsidRPr="002F59A5">
        <w:rPr>
          <w:sz w:val="28"/>
          <w:szCs w:val="28"/>
        </w:rPr>
        <w:sym w:font="Wingdings" w:char="F0E0"/>
      </w:r>
      <w:r w:rsidRPr="002F59A5">
        <w:rPr>
          <w:b/>
          <w:sz w:val="28"/>
          <w:szCs w:val="28"/>
        </w:rPr>
        <w:t xml:space="preserve"> </w:t>
      </w:r>
      <w:proofErr w:type="spellStart"/>
      <w:r w:rsidRPr="002F59A5">
        <w:rPr>
          <w:b/>
          <w:sz w:val="28"/>
          <w:szCs w:val="28"/>
        </w:rPr>
        <w:t>hypocortisol</w:t>
      </w:r>
      <w:proofErr w:type="spellEnd"/>
    </w:p>
    <w:p w:rsidR="00FF50BA" w:rsidRDefault="00FF50BA"/>
    <w:p w:rsidR="000C1163" w:rsidRDefault="000C1163">
      <w:r w:rsidRPr="000C1163">
        <w:rPr>
          <w:sz w:val="24"/>
          <w:szCs w:val="24"/>
        </w:rPr>
        <w:t xml:space="preserve">The induction of adaptation or either injury status from stresses is dependent on the cellular </w:t>
      </w:r>
      <w:r w:rsidRPr="0092443C">
        <w:rPr>
          <w:i/>
          <w:sz w:val="24"/>
          <w:szCs w:val="24"/>
        </w:rPr>
        <w:t>metabolic status</w:t>
      </w:r>
      <w:r w:rsidRPr="000C1163">
        <w:rPr>
          <w:sz w:val="24"/>
          <w:szCs w:val="24"/>
        </w:rPr>
        <w:t xml:space="preserve">, </w:t>
      </w:r>
      <w:r w:rsidRPr="0092443C">
        <w:rPr>
          <w:i/>
          <w:sz w:val="24"/>
          <w:szCs w:val="24"/>
        </w:rPr>
        <w:t>blood supply</w:t>
      </w:r>
      <w:r w:rsidRPr="000C1163">
        <w:rPr>
          <w:sz w:val="24"/>
          <w:szCs w:val="24"/>
        </w:rPr>
        <w:t xml:space="preserve">, and </w:t>
      </w:r>
      <w:r w:rsidRPr="0092443C">
        <w:rPr>
          <w:i/>
          <w:sz w:val="24"/>
          <w:szCs w:val="24"/>
        </w:rPr>
        <w:t>nutritional status</w:t>
      </w:r>
      <w:r w:rsidRPr="000C1163">
        <w:rPr>
          <w:sz w:val="24"/>
          <w:szCs w:val="24"/>
        </w:rPr>
        <w:t>.</w:t>
      </w:r>
      <w:r>
        <w:t xml:space="preserve">  Basically, if person A is active and healthy, then this person can afford to “slip” up on consumption of toxins (alcohol) occasionally.  However, if person B, who is not active and overweight, tries to mimic person A, then person B is more likely to succumb to greater amounts of cellular injury than person A.</w:t>
      </w:r>
    </w:p>
    <w:p w:rsidR="00343838" w:rsidRDefault="00343838"/>
    <w:p w:rsidR="002B0EB7" w:rsidRDefault="002B0EB7">
      <w:pPr>
        <w:rPr>
          <w:b/>
        </w:rPr>
      </w:pPr>
    </w:p>
    <w:p w:rsidR="002B0EB7" w:rsidRDefault="002B0EB7">
      <w:pPr>
        <w:rPr>
          <w:b/>
        </w:rPr>
      </w:pPr>
    </w:p>
    <w:p w:rsidR="00343838" w:rsidRDefault="00343838">
      <w:r w:rsidRPr="00343838">
        <w:rPr>
          <w:b/>
        </w:rPr>
        <w:t>Grave’s Disease</w:t>
      </w:r>
      <w:r>
        <w:t xml:space="preserve">: </w:t>
      </w:r>
      <w:r w:rsidRPr="00343838">
        <w:rPr>
          <w:i/>
        </w:rPr>
        <w:t>thyroid hyperplasia</w:t>
      </w:r>
      <w:r>
        <w:t xml:space="preserve"> (pathologic, “</w:t>
      </w:r>
      <w:proofErr w:type="spellStart"/>
      <w:r>
        <w:t>trophic</w:t>
      </w:r>
      <w:proofErr w:type="spellEnd"/>
      <w:r>
        <w:t xml:space="preserve">”), </w:t>
      </w:r>
      <w:proofErr w:type="spellStart"/>
      <w:r w:rsidRPr="00343838">
        <w:rPr>
          <w:b/>
        </w:rPr>
        <w:t>hypermetabolism</w:t>
      </w:r>
      <w:proofErr w:type="spellEnd"/>
      <w:r>
        <w:t xml:space="preserve">, </w:t>
      </w:r>
      <w:proofErr w:type="spellStart"/>
      <w:r w:rsidRPr="00343838">
        <w:rPr>
          <w:b/>
        </w:rPr>
        <w:t>exothalmus</w:t>
      </w:r>
      <w:proofErr w:type="spellEnd"/>
      <w:r>
        <w:t xml:space="preserve"> (forward displacement of the eyes)</w:t>
      </w:r>
    </w:p>
    <w:p w:rsidR="005634BE" w:rsidRDefault="005634BE">
      <w:r w:rsidRPr="005634BE">
        <w:rPr>
          <w:b/>
        </w:rPr>
        <w:t>Hypothyroidism</w:t>
      </w:r>
      <w:r>
        <w:t>: also known as goiter.</w:t>
      </w:r>
      <w:r w:rsidR="002B0EB7">
        <w:t xml:space="preserve">  This occurs because of an iodine deficiency.  Iodine is needed for production of thyroid hormone.  If thyroid-stimulating hormone’s release is not inhibited by the production of thyroid hormone, then thyroid-stimulating hormone will accumulate in the thyroid gland itself.  A goiter is formed.</w:t>
      </w:r>
      <w:r>
        <w:t xml:space="preserve">  </w:t>
      </w:r>
    </w:p>
    <w:p w:rsidR="00BD50CD" w:rsidRDefault="00BD50CD">
      <w:r>
        <w:t xml:space="preserve">Lung congestion or </w:t>
      </w:r>
      <w:proofErr w:type="spellStart"/>
      <w:r w:rsidRPr="00BD50CD">
        <w:rPr>
          <w:b/>
        </w:rPr>
        <w:t>bronchiectasis</w:t>
      </w:r>
      <w:proofErr w:type="spellEnd"/>
      <w:r>
        <w:t xml:space="preserve"> is the inability of cilia to project material out of the lungs due to cellular and </w:t>
      </w:r>
      <w:proofErr w:type="spellStart"/>
      <w:r>
        <w:t>cytoskeletal</w:t>
      </w:r>
      <w:proofErr w:type="spellEnd"/>
      <w:r>
        <w:t xml:space="preserve"> aberrations and abnormalities.</w:t>
      </w:r>
    </w:p>
    <w:p w:rsidR="00B05F34" w:rsidRDefault="00BD50CD">
      <w:r w:rsidRPr="00BD50CD">
        <w:rPr>
          <w:b/>
        </w:rPr>
        <w:t>Leukocytes</w:t>
      </w:r>
      <w:r>
        <w:t xml:space="preserve"> function as scavengers; they are the removers of debris and the killers of microbes.  Leukocytes contain a multitude of enzymes which are housed in their </w:t>
      </w:r>
      <w:proofErr w:type="spellStart"/>
      <w:r w:rsidRPr="00BD50CD">
        <w:rPr>
          <w:b/>
        </w:rPr>
        <w:t>lysosomes</w:t>
      </w:r>
      <w:proofErr w:type="spellEnd"/>
      <w:r>
        <w:t xml:space="preserve">.  </w:t>
      </w:r>
      <w:proofErr w:type="spellStart"/>
      <w:r>
        <w:t>Lysosomal</w:t>
      </w:r>
      <w:proofErr w:type="spellEnd"/>
      <w:r>
        <w:t xml:space="preserve"> enzymes are synthesized in the RER, and then sent for packaging in the </w:t>
      </w:r>
      <w:proofErr w:type="spellStart"/>
      <w:proofErr w:type="gramStart"/>
      <w:r w:rsidRPr="00BD50CD">
        <w:rPr>
          <w:i/>
        </w:rPr>
        <w:t>golgi</w:t>
      </w:r>
      <w:proofErr w:type="spellEnd"/>
      <w:proofErr w:type="gramEnd"/>
      <w:r w:rsidRPr="00BD50CD">
        <w:rPr>
          <w:i/>
        </w:rPr>
        <w:t xml:space="preserve"> apparatus</w:t>
      </w:r>
      <w:r>
        <w:t xml:space="preserve">.  Once the </w:t>
      </w:r>
      <w:proofErr w:type="spellStart"/>
      <w:proofErr w:type="gramStart"/>
      <w:r>
        <w:t>golgi</w:t>
      </w:r>
      <w:proofErr w:type="spellEnd"/>
      <w:proofErr w:type="gramEnd"/>
      <w:r>
        <w:t xml:space="preserve"> has packaged the RER product, the product is a </w:t>
      </w:r>
      <w:r w:rsidRPr="00BD50CD">
        <w:rPr>
          <w:b/>
        </w:rPr>
        <w:t xml:space="preserve">primary </w:t>
      </w:r>
      <w:proofErr w:type="spellStart"/>
      <w:r w:rsidRPr="00BD50CD">
        <w:rPr>
          <w:b/>
        </w:rPr>
        <w:t>lysosome</w:t>
      </w:r>
      <w:proofErr w:type="spellEnd"/>
      <w:r>
        <w:t xml:space="preserve">.  </w:t>
      </w:r>
      <w:r w:rsidR="003B3FB1">
        <w:t>If p</w:t>
      </w:r>
      <w:r>
        <w:t xml:space="preserve">rimary </w:t>
      </w:r>
      <w:proofErr w:type="spellStart"/>
      <w:r w:rsidR="003B3FB1">
        <w:t>lysosomes</w:t>
      </w:r>
      <w:proofErr w:type="spellEnd"/>
      <w:r>
        <w:t xml:space="preserve"> fuse with other vesicles (</w:t>
      </w:r>
      <w:proofErr w:type="spellStart"/>
      <w:r w:rsidRPr="00BD50CD">
        <w:rPr>
          <w:b/>
        </w:rPr>
        <w:t>phagosomes</w:t>
      </w:r>
      <w:proofErr w:type="spellEnd"/>
      <w:r>
        <w:t xml:space="preserve">), </w:t>
      </w:r>
      <w:r w:rsidR="003B3FB1">
        <w:t>they then are considered</w:t>
      </w:r>
      <w:r w:rsidR="00BC3E7C">
        <w:t xml:space="preserve"> </w:t>
      </w:r>
      <w:r w:rsidRPr="00BD50CD">
        <w:rPr>
          <w:b/>
        </w:rPr>
        <w:t xml:space="preserve">secondary </w:t>
      </w:r>
      <w:proofErr w:type="spellStart"/>
      <w:r w:rsidRPr="00BD50CD">
        <w:rPr>
          <w:b/>
        </w:rPr>
        <w:t>lysosomes</w:t>
      </w:r>
      <w:proofErr w:type="spellEnd"/>
      <w:r>
        <w:t xml:space="preserve"> or </w:t>
      </w:r>
      <w:proofErr w:type="spellStart"/>
      <w:r w:rsidRPr="00BD50CD">
        <w:rPr>
          <w:b/>
        </w:rPr>
        <w:t>phagolysosomes</w:t>
      </w:r>
      <w:proofErr w:type="spellEnd"/>
      <w:r w:rsidR="003B3FB1">
        <w:t xml:space="preserve">.  </w:t>
      </w:r>
      <w:r w:rsidR="005704F8">
        <w:t xml:space="preserve">If material that has been brought in from the </w:t>
      </w:r>
      <w:r w:rsidR="005704F8" w:rsidRPr="008F4BF1">
        <w:rPr>
          <w:i/>
        </w:rPr>
        <w:t>extracellular</w:t>
      </w:r>
      <w:r w:rsidR="005704F8">
        <w:t xml:space="preserve"> matrix is </w:t>
      </w:r>
      <w:proofErr w:type="spellStart"/>
      <w:r w:rsidR="005704F8">
        <w:t>phagocytosed</w:t>
      </w:r>
      <w:proofErr w:type="spellEnd"/>
      <w:r w:rsidR="005704F8">
        <w:t xml:space="preserve"> and fused with a </w:t>
      </w:r>
      <w:proofErr w:type="spellStart"/>
      <w:r w:rsidR="005704F8">
        <w:t>lysosome</w:t>
      </w:r>
      <w:proofErr w:type="spellEnd"/>
      <w:r w:rsidR="005704F8">
        <w:t xml:space="preserve">, then the process is termed, </w:t>
      </w:r>
      <w:proofErr w:type="spellStart"/>
      <w:r w:rsidR="005704F8" w:rsidRPr="005704F8">
        <w:rPr>
          <w:b/>
        </w:rPr>
        <w:t>heterophagy</w:t>
      </w:r>
      <w:proofErr w:type="spellEnd"/>
      <w:r w:rsidR="005704F8">
        <w:t xml:space="preserve">.  On the other hand, if </w:t>
      </w:r>
      <w:r w:rsidR="005704F8" w:rsidRPr="008F4BF1">
        <w:rPr>
          <w:i/>
        </w:rPr>
        <w:t>intracellular</w:t>
      </w:r>
      <w:r w:rsidR="005704F8">
        <w:t xml:space="preserve"> material is fused with a </w:t>
      </w:r>
      <w:proofErr w:type="spellStart"/>
      <w:r w:rsidR="005704F8">
        <w:t>lysosome</w:t>
      </w:r>
      <w:proofErr w:type="spellEnd"/>
      <w:r w:rsidR="005704F8">
        <w:t xml:space="preserve">, like products of </w:t>
      </w:r>
      <w:r w:rsidR="005704F8" w:rsidRPr="005704F8">
        <w:rPr>
          <w:i/>
        </w:rPr>
        <w:t xml:space="preserve">free </w:t>
      </w:r>
      <w:proofErr w:type="spellStart"/>
      <w:r w:rsidR="005704F8" w:rsidRPr="005704F8">
        <w:rPr>
          <w:i/>
        </w:rPr>
        <w:t>ribosomes</w:t>
      </w:r>
      <w:proofErr w:type="spellEnd"/>
      <w:r w:rsidR="005704F8">
        <w:t xml:space="preserve">, the process is termed, </w:t>
      </w:r>
      <w:proofErr w:type="spellStart"/>
      <w:r w:rsidR="005704F8" w:rsidRPr="005704F8">
        <w:rPr>
          <w:b/>
        </w:rPr>
        <w:t>autophagy</w:t>
      </w:r>
      <w:proofErr w:type="spellEnd"/>
      <w:r w:rsidR="005704F8">
        <w:t xml:space="preserve">.  </w:t>
      </w:r>
      <w:proofErr w:type="spellStart"/>
      <w:r w:rsidR="005704F8">
        <w:t>Autophagy</w:t>
      </w:r>
      <w:proofErr w:type="spellEnd"/>
      <w:r w:rsidR="005704F8">
        <w:t xml:space="preserve"> normally occurs to rid the cell of any unneeded organelles and for normal cellular modification.  At times, some material that is brought in to the </w:t>
      </w:r>
      <w:proofErr w:type="spellStart"/>
      <w:r w:rsidR="005704F8">
        <w:t>lysosome</w:t>
      </w:r>
      <w:proofErr w:type="spellEnd"/>
      <w:r w:rsidR="005704F8">
        <w:t xml:space="preserve"> cannot be fully degraded.  Thus, the result is a </w:t>
      </w:r>
      <w:r w:rsidR="005704F8" w:rsidRPr="008F4BF1">
        <w:rPr>
          <w:b/>
        </w:rPr>
        <w:t>residual body</w:t>
      </w:r>
      <w:r w:rsidR="005704F8">
        <w:t>.</w:t>
      </w:r>
      <w:r w:rsidR="008F4BF1">
        <w:t xml:space="preserve">  Genetic defects can alter many enzymes that are manufactured f</w:t>
      </w:r>
      <w:r w:rsidR="00073977">
        <w:t xml:space="preserve">or </w:t>
      </w:r>
      <w:proofErr w:type="spellStart"/>
      <w:r w:rsidR="00073977">
        <w:t>lysosomal</w:t>
      </w:r>
      <w:proofErr w:type="spellEnd"/>
      <w:r w:rsidR="00073977">
        <w:t xml:space="preserve"> enzymatic activity.  Such alterations of enzymes can result in </w:t>
      </w:r>
      <w:proofErr w:type="spellStart"/>
      <w:r w:rsidR="00073977" w:rsidRPr="00073977">
        <w:rPr>
          <w:b/>
        </w:rPr>
        <w:t>lysosomal</w:t>
      </w:r>
      <w:proofErr w:type="spellEnd"/>
      <w:r w:rsidR="00073977" w:rsidRPr="00073977">
        <w:rPr>
          <w:b/>
        </w:rPr>
        <w:t xml:space="preserve"> storage diseases</w:t>
      </w:r>
      <w:r w:rsidR="00073977">
        <w:t xml:space="preserve">.  There are 400-500 known storage disorders and these disorders are very common in </w:t>
      </w:r>
      <w:r w:rsidR="00073977" w:rsidRPr="00073977">
        <w:rPr>
          <w:i/>
        </w:rPr>
        <w:t>nervous tissue</w:t>
      </w:r>
      <w:r w:rsidR="00073977">
        <w:t>.</w:t>
      </w:r>
      <w:r w:rsidR="008F4BF1">
        <w:t xml:space="preserve">  </w:t>
      </w:r>
    </w:p>
    <w:p w:rsidR="00B05F34" w:rsidRDefault="00B05F34"/>
    <w:p w:rsidR="00B05F34" w:rsidRDefault="00B05F34">
      <w:r w:rsidRPr="00B05F34">
        <w:rPr>
          <w:b/>
        </w:rPr>
        <w:t>Cellular viability</w:t>
      </w:r>
      <w:r>
        <w:t xml:space="preserve"> = </w:t>
      </w:r>
      <w:r w:rsidRPr="00B05F34">
        <w:rPr>
          <w:i/>
        </w:rPr>
        <w:t>functioning cell membrane</w:t>
      </w:r>
      <w:r>
        <w:t xml:space="preserve">.  If </w:t>
      </w:r>
      <w:r w:rsidRPr="00B05F34">
        <w:rPr>
          <w:i/>
        </w:rPr>
        <w:t>eosin</w:t>
      </w:r>
      <w:r>
        <w:t xml:space="preserve"> is added to cells and there is </w:t>
      </w:r>
      <w:r w:rsidRPr="00B05F34">
        <w:rPr>
          <w:b/>
        </w:rPr>
        <w:t>no</w:t>
      </w:r>
      <w:r>
        <w:t xml:space="preserve"> change in color in the cells, then the cells </w:t>
      </w:r>
      <w:r w:rsidRPr="00B05F34">
        <w:rPr>
          <w:b/>
        </w:rPr>
        <w:t>are</w:t>
      </w:r>
      <w:r>
        <w:t xml:space="preserve"> considered viable.  When cellular viability has started to fade, </w:t>
      </w:r>
      <w:proofErr w:type="spellStart"/>
      <w:r>
        <w:t>eosinophilia</w:t>
      </w:r>
      <w:proofErr w:type="spellEnd"/>
      <w:r>
        <w:t xml:space="preserve"> will be observed because there is a loss of </w:t>
      </w:r>
      <w:proofErr w:type="spellStart"/>
      <w:r>
        <w:t>cytoplasmic</w:t>
      </w:r>
      <w:proofErr w:type="spellEnd"/>
      <w:r>
        <w:t xml:space="preserve"> RNA.  (Remember </w:t>
      </w:r>
      <w:r w:rsidR="001A5A23">
        <w:t>nuclear material</w:t>
      </w:r>
      <w:r>
        <w:t xml:space="preserve"> stain</w:t>
      </w:r>
      <w:r w:rsidR="001A5A23">
        <w:t>s</w:t>
      </w:r>
      <w:r>
        <w:t xml:space="preserve"> purple–</w:t>
      </w:r>
      <w:proofErr w:type="spellStart"/>
      <w:r>
        <w:t>hematoxylin</w:t>
      </w:r>
      <w:proofErr w:type="spellEnd"/>
      <w:r>
        <w:t xml:space="preserve">, and </w:t>
      </w:r>
      <w:r w:rsidR="001A5A23">
        <w:t>proteins stain</w:t>
      </w:r>
      <w:r>
        <w:t xml:space="preserve"> pink—eosin.)</w:t>
      </w:r>
    </w:p>
    <w:p w:rsidR="000C3829" w:rsidRDefault="000C3829">
      <w:r w:rsidRPr="000C3829">
        <w:rPr>
          <w:b/>
        </w:rPr>
        <w:t>Cell stress genes</w:t>
      </w:r>
      <w:r>
        <w:t xml:space="preserve"> are expressed when cells are in hostile or unfavorable conditions.  These genes produce </w:t>
      </w:r>
      <w:r w:rsidRPr="00E56664">
        <w:rPr>
          <w:b/>
        </w:rPr>
        <w:t>cell stress proteins</w:t>
      </w:r>
      <w:r>
        <w:t xml:space="preserve">.  One major cell stress protein is </w:t>
      </w:r>
      <w:proofErr w:type="spellStart"/>
      <w:r w:rsidRPr="00E56664">
        <w:rPr>
          <w:b/>
        </w:rPr>
        <w:t>ubiquitin</w:t>
      </w:r>
      <w:proofErr w:type="spellEnd"/>
      <w:r>
        <w:t xml:space="preserve">.  </w:t>
      </w:r>
      <w:proofErr w:type="spellStart"/>
      <w:r>
        <w:t>Ubiquitin</w:t>
      </w:r>
      <w:proofErr w:type="spellEnd"/>
      <w:r>
        <w:t xml:space="preserve"> removes damaged proteins by acting as a </w:t>
      </w:r>
      <w:r w:rsidRPr="00E56664">
        <w:rPr>
          <w:i/>
        </w:rPr>
        <w:t>cofactor</w:t>
      </w:r>
      <w:r>
        <w:t xml:space="preserve"> of </w:t>
      </w:r>
      <w:r w:rsidRPr="00E56664">
        <w:rPr>
          <w:b/>
        </w:rPr>
        <w:t>proteolysis</w:t>
      </w:r>
      <w:r>
        <w:t xml:space="preserve">.  </w:t>
      </w:r>
      <w:proofErr w:type="spellStart"/>
      <w:r>
        <w:t>Ubiquitin</w:t>
      </w:r>
      <w:proofErr w:type="spellEnd"/>
      <w:r>
        <w:t xml:space="preserve">-damaged proteins are then recognized by </w:t>
      </w:r>
      <w:r w:rsidRPr="00E56664">
        <w:rPr>
          <w:i/>
        </w:rPr>
        <w:t>proteases</w:t>
      </w:r>
      <w:r>
        <w:t xml:space="preserve">.  Also, </w:t>
      </w:r>
      <w:proofErr w:type="spellStart"/>
      <w:r>
        <w:t>ubiquitin</w:t>
      </w:r>
      <w:proofErr w:type="spellEnd"/>
      <w:r>
        <w:t xml:space="preserve"> is a </w:t>
      </w:r>
      <w:r w:rsidRPr="00E56664">
        <w:rPr>
          <w:b/>
        </w:rPr>
        <w:t>heat shock protein</w:t>
      </w:r>
      <w:r>
        <w:t xml:space="preserve">, </w:t>
      </w:r>
      <w:r w:rsidR="00E56664">
        <w:t>which will be expressed</w:t>
      </w:r>
      <w:r>
        <w:t xml:space="preserve"> when </w:t>
      </w:r>
      <w:r w:rsidR="00E56664">
        <w:t>under heat stress and other cellular stress</w:t>
      </w:r>
      <w:r>
        <w:t xml:space="preserve">.  Thus, degradation of </w:t>
      </w:r>
      <w:proofErr w:type="spellStart"/>
      <w:r>
        <w:t>cytoskeletal</w:t>
      </w:r>
      <w:proofErr w:type="spellEnd"/>
      <w:r>
        <w:t xml:space="preserve"> and other vital proteins will ensue. </w:t>
      </w:r>
      <w:r w:rsidR="0007798E">
        <w:t xml:space="preserve">Contrarily, </w:t>
      </w:r>
      <w:r w:rsidR="0007798E">
        <w:rPr>
          <w:b/>
        </w:rPr>
        <w:t>s</w:t>
      </w:r>
      <w:r w:rsidRPr="000C3829">
        <w:rPr>
          <w:b/>
        </w:rPr>
        <w:t>tructural genes</w:t>
      </w:r>
      <w:r>
        <w:t xml:space="preserve"> are usually turned off when cells are subjected to stress.</w:t>
      </w:r>
    </w:p>
    <w:p w:rsidR="000C3829" w:rsidRPr="00CB0E91" w:rsidRDefault="00CB0E91">
      <w:pPr>
        <w:rPr>
          <w:sz w:val="20"/>
          <w:szCs w:val="20"/>
          <w:u w:val="single"/>
        </w:rPr>
      </w:pPr>
      <w:r w:rsidRPr="00CB0E91">
        <w:rPr>
          <w:sz w:val="20"/>
          <w:szCs w:val="20"/>
          <w:u w:val="single"/>
        </w:rPr>
        <w:t>Caffeine Mechanism</w:t>
      </w:r>
    </w:p>
    <w:p w:rsidR="00CB0E91" w:rsidRPr="00CB0E91" w:rsidRDefault="00CB0E91">
      <w:pPr>
        <w:rPr>
          <w:sz w:val="20"/>
          <w:szCs w:val="20"/>
        </w:rPr>
      </w:pPr>
      <w:r w:rsidRPr="00CB0E91">
        <w:rPr>
          <w:sz w:val="20"/>
          <w:szCs w:val="20"/>
        </w:rPr>
        <w:t xml:space="preserve">Caffeine ingestion </w:t>
      </w:r>
      <w:r w:rsidRPr="00CB0E91">
        <w:rPr>
          <w:sz w:val="20"/>
          <w:szCs w:val="20"/>
        </w:rPr>
        <w:sym w:font="Wingdings" w:char="F0E0"/>
      </w:r>
      <w:r w:rsidRPr="00CB0E91">
        <w:rPr>
          <w:sz w:val="20"/>
          <w:szCs w:val="20"/>
        </w:rPr>
        <w:t xml:space="preserve"> </w:t>
      </w:r>
      <w:proofErr w:type="spellStart"/>
      <w:r w:rsidRPr="00CB0E91">
        <w:rPr>
          <w:i/>
          <w:sz w:val="20"/>
          <w:szCs w:val="20"/>
        </w:rPr>
        <w:t>phosphodiesterase</w:t>
      </w:r>
      <w:proofErr w:type="spellEnd"/>
      <w:r w:rsidRPr="00CB0E91">
        <w:rPr>
          <w:sz w:val="20"/>
          <w:szCs w:val="20"/>
        </w:rPr>
        <w:t xml:space="preserve"> is blocked </w:t>
      </w:r>
      <w:r w:rsidRPr="00CB0E91">
        <w:rPr>
          <w:sz w:val="20"/>
          <w:szCs w:val="20"/>
        </w:rPr>
        <w:sym w:font="Wingdings" w:char="F0E0"/>
      </w:r>
      <w:r w:rsidRPr="00CB0E91">
        <w:rPr>
          <w:sz w:val="20"/>
          <w:szCs w:val="20"/>
        </w:rPr>
        <w:t xml:space="preserve"> increased amounts of </w:t>
      </w:r>
      <w:proofErr w:type="spellStart"/>
      <w:r w:rsidRPr="00CB0E91">
        <w:rPr>
          <w:b/>
          <w:sz w:val="20"/>
          <w:szCs w:val="20"/>
        </w:rPr>
        <w:t>cAMP</w:t>
      </w:r>
      <w:proofErr w:type="spellEnd"/>
      <w:r w:rsidRPr="00CB0E91">
        <w:rPr>
          <w:sz w:val="20"/>
          <w:szCs w:val="20"/>
        </w:rPr>
        <w:t xml:space="preserve"> </w:t>
      </w:r>
      <w:r w:rsidRPr="00CB0E91">
        <w:rPr>
          <w:sz w:val="20"/>
          <w:szCs w:val="20"/>
        </w:rPr>
        <w:sym w:font="Wingdings" w:char="F0E0"/>
      </w:r>
      <w:r w:rsidRPr="00CB0E91">
        <w:rPr>
          <w:sz w:val="20"/>
          <w:szCs w:val="20"/>
        </w:rPr>
        <w:t xml:space="preserve"> more </w:t>
      </w:r>
      <w:proofErr w:type="spellStart"/>
      <w:r w:rsidRPr="00CB0E91">
        <w:rPr>
          <w:i/>
          <w:sz w:val="20"/>
          <w:szCs w:val="20"/>
        </w:rPr>
        <w:t>phosphodiesterase</w:t>
      </w:r>
      <w:proofErr w:type="spellEnd"/>
      <w:r w:rsidRPr="00CB0E91">
        <w:rPr>
          <w:sz w:val="20"/>
          <w:szCs w:val="20"/>
        </w:rPr>
        <w:t xml:space="preserve"> production </w:t>
      </w:r>
      <w:r w:rsidRPr="00CB0E91">
        <w:rPr>
          <w:sz w:val="20"/>
          <w:szCs w:val="20"/>
        </w:rPr>
        <w:sym w:font="Wingdings" w:char="F0E0"/>
      </w:r>
      <w:r w:rsidRPr="00CB0E91">
        <w:rPr>
          <w:sz w:val="20"/>
          <w:szCs w:val="20"/>
        </w:rPr>
        <w:t xml:space="preserve"> caffeine still overpowers </w:t>
      </w:r>
      <w:proofErr w:type="spellStart"/>
      <w:r w:rsidRPr="00CB0E91">
        <w:rPr>
          <w:i/>
          <w:sz w:val="20"/>
          <w:szCs w:val="20"/>
        </w:rPr>
        <w:t>phosphodiesterase</w:t>
      </w:r>
      <w:proofErr w:type="spellEnd"/>
      <w:r w:rsidRPr="00CB0E91">
        <w:rPr>
          <w:sz w:val="20"/>
          <w:szCs w:val="20"/>
        </w:rPr>
        <w:t xml:space="preserve"> </w:t>
      </w:r>
      <w:r w:rsidRPr="00CB0E91">
        <w:rPr>
          <w:sz w:val="20"/>
          <w:szCs w:val="20"/>
        </w:rPr>
        <w:sym w:font="Wingdings" w:char="F0E0"/>
      </w:r>
      <w:r w:rsidRPr="00CB0E91">
        <w:rPr>
          <w:sz w:val="20"/>
          <w:szCs w:val="20"/>
        </w:rPr>
        <w:t xml:space="preserve"> after caffeine is lessened the high concentration of </w:t>
      </w:r>
      <w:proofErr w:type="spellStart"/>
      <w:r w:rsidRPr="00CB0E91">
        <w:rPr>
          <w:sz w:val="20"/>
          <w:szCs w:val="20"/>
        </w:rPr>
        <w:t>p</w:t>
      </w:r>
      <w:r w:rsidRPr="00CB0E91">
        <w:rPr>
          <w:i/>
          <w:sz w:val="20"/>
          <w:szCs w:val="20"/>
        </w:rPr>
        <w:t>hosphodiesterase</w:t>
      </w:r>
      <w:proofErr w:type="spellEnd"/>
      <w:r w:rsidRPr="00CB0E91">
        <w:rPr>
          <w:sz w:val="20"/>
          <w:szCs w:val="20"/>
        </w:rPr>
        <w:t xml:space="preserve"> will deactivate </w:t>
      </w:r>
      <w:proofErr w:type="spellStart"/>
      <w:r w:rsidRPr="00CB0E91">
        <w:rPr>
          <w:sz w:val="20"/>
          <w:szCs w:val="20"/>
        </w:rPr>
        <w:t>cAMP</w:t>
      </w:r>
      <w:proofErr w:type="spellEnd"/>
      <w:r w:rsidRPr="00CB0E91">
        <w:rPr>
          <w:sz w:val="20"/>
          <w:szCs w:val="20"/>
        </w:rPr>
        <w:t xml:space="preserve"> </w:t>
      </w:r>
      <w:r w:rsidRPr="00CB0E91">
        <w:rPr>
          <w:sz w:val="20"/>
          <w:szCs w:val="20"/>
        </w:rPr>
        <w:sym w:font="Wingdings" w:char="F0E0"/>
      </w:r>
      <w:r w:rsidRPr="00CB0E91">
        <w:rPr>
          <w:sz w:val="20"/>
          <w:szCs w:val="20"/>
        </w:rPr>
        <w:t xml:space="preserve"> decreased energy and withdrawal effects</w:t>
      </w:r>
    </w:p>
    <w:p w:rsidR="001B08D6" w:rsidRDefault="00DC4E58" w:rsidP="00DC4E58">
      <w:pPr>
        <w:spacing w:line="240" w:lineRule="auto"/>
        <w:contextualSpacing/>
      </w:pPr>
      <w:r w:rsidRPr="005E06A8">
        <w:rPr>
          <w:b/>
        </w:rPr>
        <w:t>Neo-antigens</w:t>
      </w:r>
      <w:r>
        <w:t xml:space="preserve"> are the leftover proteins, the byproducts of viral synthesis which are inserted into the cell membrane.</w:t>
      </w:r>
      <w:r w:rsidR="00AE4AC9">
        <w:t xml:space="preserve">  These antigens then play a role in </w:t>
      </w:r>
      <w:r w:rsidR="00AE4AC9" w:rsidRPr="00AE4AC9">
        <w:rPr>
          <w:b/>
        </w:rPr>
        <w:t>cell-mediated immunity</w:t>
      </w:r>
      <w:r w:rsidR="00AE4AC9">
        <w:t xml:space="preserve">.  </w:t>
      </w:r>
      <w:r w:rsidR="00AE4AC9" w:rsidRPr="00AE4AC9">
        <w:rPr>
          <w:b/>
        </w:rPr>
        <w:t>T-lymphocytes</w:t>
      </w:r>
      <w:r w:rsidR="00AE4AC9">
        <w:t xml:space="preserve"> attack the neo-</w:t>
      </w:r>
      <w:r w:rsidR="00AE4AC9">
        <w:lastRenderedPageBreak/>
        <w:t xml:space="preserve">antigen on the </w:t>
      </w:r>
      <w:proofErr w:type="spellStart"/>
      <w:r w:rsidR="00AE4AC9">
        <w:t>hepatocyte</w:t>
      </w:r>
      <w:proofErr w:type="spellEnd"/>
      <w:r w:rsidR="00AE4AC9">
        <w:t xml:space="preserve"> or another cell type, which in turn kills the cells by necrosis.  This death takes on a “ballooning” degradation appea</w:t>
      </w:r>
      <w:r w:rsidR="008257EB">
        <w:t>rance in hepatitis cases, and</w:t>
      </w:r>
      <w:r w:rsidR="00AE4AC9">
        <w:t xml:space="preserve"> shows </w:t>
      </w:r>
      <w:proofErr w:type="spellStart"/>
      <w:r w:rsidR="00AE4AC9" w:rsidRPr="00AE4AC9">
        <w:rPr>
          <w:i/>
        </w:rPr>
        <w:t>eosinophilia</w:t>
      </w:r>
      <w:proofErr w:type="spellEnd"/>
      <w:r w:rsidR="00AE4AC9">
        <w:t xml:space="preserve">.  This viral process is undoubtedly an </w:t>
      </w:r>
      <w:r w:rsidR="00AE4AC9" w:rsidRPr="00AE4AC9">
        <w:rPr>
          <w:b/>
        </w:rPr>
        <w:t xml:space="preserve">indirect </w:t>
      </w:r>
      <w:proofErr w:type="spellStart"/>
      <w:r w:rsidR="00AE4AC9" w:rsidRPr="00AE4AC9">
        <w:rPr>
          <w:b/>
        </w:rPr>
        <w:t>cytopathic</w:t>
      </w:r>
      <w:proofErr w:type="spellEnd"/>
      <w:r w:rsidR="00AE4AC9" w:rsidRPr="00AE4AC9">
        <w:rPr>
          <w:b/>
        </w:rPr>
        <w:t xml:space="preserve"> effect</w:t>
      </w:r>
      <w:r w:rsidR="00AE4AC9">
        <w:t xml:space="preserve">. </w:t>
      </w:r>
    </w:p>
    <w:p w:rsidR="001B08D6" w:rsidRDefault="001B08D6" w:rsidP="00DC4E58">
      <w:pPr>
        <w:spacing w:line="240" w:lineRule="auto"/>
        <w:contextualSpacing/>
      </w:pPr>
    </w:p>
    <w:p w:rsidR="002B0EB7" w:rsidRDefault="002B0EB7" w:rsidP="00DC4E58">
      <w:pPr>
        <w:spacing w:line="240" w:lineRule="auto"/>
        <w:contextualSpacing/>
        <w:rPr>
          <w:u w:val="single"/>
        </w:rPr>
      </w:pPr>
    </w:p>
    <w:p w:rsidR="00DC4E58" w:rsidRPr="00F0376A" w:rsidRDefault="001B08D6" w:rsidP="00DC4E58">
      <w:pPr>
        <w:spacing w:line="240" w:lineRule="auto"/>
        <w:contextualSpacing/>
      </w:pPr>
      <w:r w:rsidRPr="001B08D6">
        <w:rPr>
          <w:u w:val="single"/>
        </w:rPr>
        <w:t>Liquid nitrogen</w:t>
      </w:r>
      <w:r>
        <w:t xml:space="preserve"> is applied to liver tissue to preserve fatty tissue for histological specimen preparation.</w:t>
      </w:r>
      <w:r w:rsidR="00AE4AC9">
        <w:t xml:space="preserve">  </w:t>
      </w:r>
    </w:p>
    <w:p w:rsidR="000C3829" w:rsidRDefault="000C3829"/>
    <w:p w:rsidR="005D7EAA" w:rsidRDefault="005D7EAA">
      <w:r>
        <w:t xml:space="preserve">Tissue that participates in </w:t>
      </w:r>
      <w:r w:rsidRPr="005D7EAA">
        <w:rPr>
          <w:b/>
        </w:rPr>
        <w:t>elimination pathways</w:t>
      </w:r>
      <w:r>
        <w:t xml:space="preserve"> (kidneys and liver) usually are injured in the process.  </w:t>
      </w:r>
      <w:proofErr w:type="spellStart"/>
      <w:r>
        <w:t>Nephro</w:t>
      </w:r>
      <w:proofErr w:type="spellEnd"/>
      <w:r>
        <w:t xml:space="preserve">-, </w:t>
      </w:r>
      <w:proofErr w:type="spellStart"/>
      <w:r>
        <w:t>hepato</w:t>
      </w:r>
      <w:proofErr w:type="spellEnd"/>
      <w:r>
        <w:t xml:space="preserve">-, and </w:t>
      </w:r>
      <w:proofErr w:type="spellStart"/>
      <w:r>
        <w:t>marrowtoxins</w:t>
      </w:r>
      <w:proofErr w:type="spellEnd"/>
      <w:r>
        <w:t xml:space="preserve"> are substance eliminated.  </w:t>
      </w:r>
    </w:p>
    <w:p w:rsidR="004F0E6E" w:rsidRDefault="005D7EAA">
      <w:proofErr w:type="spellStart"/>
      <w:r w:rsidRPr="005D7EAA">
        <w:rPr>
          <w:b/>
        </w:rPr>
        <w:t>Chloramphenicol</w:t>
      </w:r>
      <w:proofErr w:type="spellEnd"/>
      <w:r>
        <w:t xml:space="preserve"> is a </w:t>
      </w:r>
      <w:proofErr w:type="spellStart"/>
      <w:r w:rsidRPr="00BD6329">
        <w:rPr>
          <w:i/>
        </w:rPr>
        <w:t>marrowtoxic</w:t>
      </w:r>
      <w:proofErr w:type="spellEnd"/>
      <w:r>
        <w:t xml:space="preserve"> antibiotic.  </w:t>
      </w:r>
      <w:r w:rsidRPr="005D7EAA">
        <w:rPr>
          <w:b/>
        </w:rPr>
        <w:t xml:space="preserve">Acetaminophen </w:t>
      </w:r>
      <w:r>
        <w:t xml:space="preserve">and </w:t>
      </w:r>
      <w:proofErr w:type="spellStart"/>
      <w:r w:rsidRPr="005D7EAA">
        <w:rPr>
          <w:i/>
        </w:rPr>
        <w:t>hepatotoxic</w:t>
      </w:r>
      <w:proofErr w:type="spellEnd"/>
      <w:r w:rsidRPr="005D7EAA">
        <w:rPr>
          <w:i/>
        </w:rPr>
        <w:t xml:space="preserve"> </w:t>
      </w:r>
      <w:r w:rsidRPr="005D7EAA">
        <w:rPr>
          <w:b/>
        </w:rPr>
        <w:t>CCl</w:t>
      </w:r>
      <w:r w:rsidRPr="005D7EAA">
        <w:rPr>
          <w:b/>
          <w:vertAlign w:val="subscript"/>
        </w:rPr>
        <w:t>4</w:t>
      </w:r>
      <w:r>
        <w:t xml:space="preserve"> are both </w:t>
      </w:r>
      <w:r w:rsidRPr="005D7EAA">
        <w:rPr>
          <w:b/>
        </w:rPr>
        <w:t xml:space="preserve">indirect </w:t>
      </w:r>
      <w:proofErr w:type="spellStart"/>
      <w:r w:rsidRPr="005D7EAA">
        <w:rPr>
          <w:b/>
        </w:rPr>
        <w:t>cytotoxins</w:t>
      </w:r>
      <w:proofErr w:type="spellEnd"/>
      <w:r>
        <w:t xml:space="preserve">.  Alcohol is also an indirect </w:t>
      </w:r>
      <w:proofErr w:type="spellStart"/>
      <w:r>
        <w:t>cytotoxin</w:t>
      </w:r>
      <w:proofErr w:type="spellEnd"/>
      <w:r>
        <w:t xml:space="preserve">, due to the formation of </w:t>
      </w:r>
      <w:proofErr w:type="spellStart"/>
      <w:r w:rsidRPr="005D7EAA">
        <w:rPr>
          <w:i/>
        </w:rPr>
        <w:t>aldehydes</w:t>
      </w:r>
      <w:proofErr w:type="spellEnd"/>
      <w:r w:rsidR="00BD6329">
        <w:t xml:space="preserve"> when alcohol is broken down.  Acetaminophen is broken down to yield superoxide molecules (O</w:t>
      </w:r>
      <w:r w:rsidR="00BD6329" w:rsidRPr="00BD6329">
        <w:rPr>
          <w:vertAlign w:val="subscript"/>
        </w:rPr>
        <w:t>2</w:t>
      </w:r>
      <w:r w:rsidR="00BD6329" w:rsidRPr="00BD6329">
        <w:rPr>
          <w:sz w:val="36"/>
          <w:szCs w:val="36"/>
          <w:vertAlign w:val="superscript"/>
        </w:rPr>
        <w:t>.</w:t>
      </w:r>
      <w:r w:rsidR="00BD6329">
        <w:t>); CCl</w:t>
      </w:r>
      <w:r w:rsidR="00BD6329" w:rsidRPr="00BD6329">
        <w:rPr>
          <w:vertAlign w:val="subscript"/>
        </w:rPr>
        <w:t>4</w:t>
      </w:r>
      <w:r w:rsidR="00BD6329">
        <w:t xml:space="preserve"> </w:t>
      </w:r>
      <w:r w:rsidR="00BD6329">
        <w:sym w:font="Wingdings" w:char="F0E0"/>
      </w:r>
      <w:r w:rsidR="00BD6329">
        <w:t xml:space="preserve"> CCl</w:t>
      </w:r>
      <w:r w:rsidR="00BD6329" w:rsidRPr="00BD6329">
        <w:rPr>
          <w:vertAlign w:val="subscript"/>
        </w:rPr>
        <w:t>3</w:t>
      </w:r>
      <w:r w:rsidR="00BD6329" w:rsidRPr="00BD6329">
        <w:rPr>
          <w:sz w:val="32"/>
          <w:szCs w:val="32"/>
          <w:vertAlign w:val="superscript"/>
        </w:rPr>
        <w:t>.</w:t>
      </w:r>
      <w:r w:rsidR="00BD6329">
        <w:t xml:space="preserve">  Both free radicals that are formed during normal metabolism of these substances jumpstart lipid </w:t>
      </w:r>
      <w:proofErr w:type="spellStart"/>
      <w:r w:rsidR="00BD6329">
        <w:t>peroxidation</w:t>
      </w:r>
      <w:proofErr w:type="spellEnd"/>
      <w:r w:rsidR="00BD6329">
        <w:t xml:space="preserve">.  </w:t>
      </w:r>
      <w:r>
        <w:t xml:space="preserve">  </w:t>
      </w:r>
    </w:p>
    <w:p w:rsidR="002B0EB7" w:rsidRDefault="002B0EB7">
      <w:pPr>
        <w:rPr>
          <w:b/>
        </w:rPr>
      </w:pPr>
    </w:p>
    <w:p w:rsidR="008B017B" w:rsidRDefault="002B0EB7">
      <w:r>
        <w:rPr>
          <w:b/>
          <w:noProof/>
        </w:rPr>
        <w:drawing>
          <wp:anchor distT="0" distB="0" distL="114300" distR="114300" simplePos="0" relativeHeight="251658240" behindDoc="0" locked="0" layoutInCell="1" allowOverlap="1">
            <wp:simplePos x="0" y="0"/>
            <wp:positionH relativeFrom="margin">
              <wp:posOffset>190500</wp:posOffset>
            </wp:positionH>
            <wp:positionV relativeFrom="margin">
              <wp:align>bottom</wp:align>
            </wp:positionV>
            <wp:extent cx="5724525" cy="3065145"/>
            <wp:effectExtent l="171450" t="133350" r="371475" b="306705"/>
            <wp:wrapSquare wrapText="bothSides"/>
            <wp:docPr id="2" name="Picture 0" descr="Hypertrophy versus Onco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pertrophy versus Oncosis.jpg"/>
                    <pic:cNvPicPr/>
                  </pic:nvPicPr>
                  <pic:blipFill>
                    <a:blip r:embed="rId5" cstate="print"/>
                    <a:stretch>
                      <a:fillRect/>
                    </a:stretch>
                  </pic:blipFill>
                  <pic:spPr>
                    <a:xfrm>
                      <a:off x="0" y="0"/>
                      <a:ext cx="5724525" cy="3065145"/>
                    </a:xfrm>
                    <a:prstGeom prst="rect">
                      <a:avLst/>
                    </a:prstGeom>
                    <a:ln>
                      <a:noFill/>
                    </a:ln>
                    <a:effectLst>
                      <a:outerShdw blurRad="292100" dist="139700" dir="2700000" algn="tl" rotWithShape="0">
                        <a:srgbClr val="333333">
                          <a:alpha val="65000"/>
                        </a:srgbClr>
                      </a:outerShdw>
                    </a:effectLst>
                  </pic:spPr>
                </pic:pic>
              </a:graphicData>
            </a:graphic>
          </wp:anchor>
        </w:drawing>
      </w:r>
      <w:r w:rsidR="008B017B" w:rsidRPr="008B017B">
        <w:rPr>
          <w:b/>
        </w:rPr>
        <w:t>Pathologic Calcification</w:t>
      </w:r>
      <w:r w:rsidR="008B017B">
        <w:t xml:space="preserve"> = abnormal deposits of </w:t>
      </w:r>
      <w:r w:rsidR="008B017B" w:rsidRPr="00A3036E">
        <w:rPr>
          <w:i/>
        </w:rPr>
        <w:t>calcium</w:t>
      </w:r>
      <w:r w:rsidR="008B017B">
        <w:t xml:space="preserve"> salts, along with </w:t>
      </w:r>
      <w:r w:rsidR="008B017B" w:rsidRPr="00A3036E">
        <w:rPr>
          <w:i/>
        </w:rPr>
        <w:t>iron</w:t>
      </w:r>
      <w:r w:rsidR="008B017B">
        <w:t xml:space="preserve">, </w:t>
      </w:r>
      <w:r w:rsidR="008B017B" w:rsidRPr="00A3036E">
        <w:rPr>
          <w:i/>
        </w:rPr>
        <w:t>magnesium</w:t>
      </w:r>
      <w:r w:rsidR="008B017B">
        <w:t xml:space="preserve"> and other minerals.  </w:t>
      </w:r>
      <w:r w:rsidR="008B017B" w:rsidRPr="00A3036E">
        <w:rPr>
          <w:b/>
        </w:rPr>
        <w:t>Dystrophic calcification</w:t>
      </w:r>
      <w:r w:rsidR="008B017B">
        <w:t xml:space="preserve"> occurs in dead or dying cells; therefore, it occurs in the absence of calcium metabolic derangements.  </w:t>
      </w:r>
      <w:proofErr w:type="spellStart"/>
      <w:r w:rsidR="008B017B" w:rsidRPr="00A3036E">
        <w:rPr>
          <w:i/>
        </w:rPr>
        <w:t>Hyperkalemia</w:t>
      </w:r>
      <w:proofErr w:type="spellEnd"/>
      <w:r w:rsidR="008B017B">
        <w:t xml:space="preserve"> can exacerbate this condition.  </w:t>
      </w:r>
      <w:r w:rsidR="008B017B" w:rsidRPr="00A3036E">
        <w:rPr>
          <w:b/>
        </w:rPr>
        <w:t>Metastatic calcification</w:t>
      </w:r>
      <w:r w:rsidR="008B017B">
        <w:t xml:space="preserve"> occurs in normal living tissues; therefore, derangement in calcium metabolism is evident: </w:t>
      </w:r>
      <w:proofErr w:type="spellStart"/>
      <w:r w:rsidR="008B017B">
        <w:t>hyperkalemia</w:t>
      </w:r>
      <w:proofErr w:type="spellEnd"/>
      <w:r w:rsidR="008B017B">
        <w:t xml:space="preserve">.  </w:t>
      </w:r>
      <w:r w:rsidR="008B017B" w:rsidRPr="00A3036E">
        <w:rPr>
          <w:i/>
        </w:rPr>
        <w:t>Causes of</w:t>
      </w:r>
      <w:r w:rsidR="008B017B">
        <w:t xml:space="preserve"> </w:t>
      </w:r>
      <w:proofErr w:type="spellStart"/>
      <w:r w:rsidR="008B017B">
        <w:t>hyperkalemia</w:t>
      </w:r>
      <w:proofErr w:type="spellEnd"/>
      <w:r w:rsidR="008B017B">
        <w:t xml:space="preserve">: increased parathyroid hormone due to tumors or production of parathyroid hormone-related protein by other malignant tumors; destruction of bone due to effects of accelerated </w:t>
      </w:r>
      <w:proofErr w:type="spellStart"/>
      <w:r w:rsidR="008B017B">
        <w:t>osteoclastic</w:t>
      </w:r>
      <w:proofErr w:type="spellEnd"/>
      <w:r w:rsidR="008B017B">
        <w:t xml:space="preserve"> activity (</w:t>
      </w:r>
      <w:r w:rsidR="008B017B" w:rsidRPr="00A3036E">
        <w:rPr>
          <w:b/>
        </w:rPr>
        <w:t>Paget syndrome</w:t>
      </w:r>
      <w:r w:rsidR="008B017B">
        <w:t xml:space="preserve">); vitamin D related disorders; and renal failure causing phosphate retention which leads to </w:t>
      </w:r>
      <w:r w:rsidR="008B017B" w:rsidRPr="00314D7D">
        <w:rPr>
          <w:i/>
        </w:rPr>
        <w:t>secondary hyperthyroidism</w:t>
      </w:r>
      <w:r w:rsidR="008B017B">
        <w:t xml:space="preserve">.   </w:t>
      </w:r>
    </w:p>
    <w:p w:rsidR="004F0E6E" w:rsidRDefault="004F0E6E"/>
    <w:p w:rsidR="001C7D9B" w:rsidRDefault="001C7D9B"/>
    <w:p w:rsidR="001C7D9B" w:rsidRPr="00DE4E62" w:rsidRDefault="001352C9">
      <w:pPr>
        <w:rPr>
          <w:b/>
          <w:sz w:val="32"/>
          <w:szCs w:val="32"/>
        </w:rPr>
      </w:pPr>
      <w:proofErr w:type="spellStart"/>
      <w:r w:rsidRPr="00DE4E62">
        <w:rPr>
          <w:b/>
          <w:sz w:val="32"/>
          <w:szCs w:val="32"/>
        </w:rPr>
        <w:t>Subcellular</w:t>
      </w:r>
      <w:proofErr w:type="spellEnd"/>
      <w:r w:rsidRPr="00DE4E62">
        <w:rPr>
          <w:b/>
          <w:sz w:val="32"/>
          <w:szCs w:val="32"/>
        </w:rPr>
        <w:t xml:space="preserve"> Responses to Injury</w:t>
      </w:r>
    </w:p>
    <w:p w:rsidR="001352C9" w:rsidRPr="00DE4E62" w:rsidRDefault="001352C9">
      <w:pPr>
        <w:contextualSpacing/>
        <w:rPr>
          <w:i/>
        </w:rPr>
      </w:pPr>
      <w:proofErr w:type="spellStart"/>
      <w:r w:rsidRPr="00DE4E62">
        <w:rPr>
          <w:i/>
        </w:rPr>
        <w:t>Autophagy</w:t>
      </w:r>
      <w:proofErr w:type="spellEnd"/>
    </w:p>
    <w:p w:rsidR="001352C9" w:rsidRPr="00DE4E62" w:rsidRDefault="001352C9">
      <w:pPr>
        <w:contextualSpacing/>
        <w:rPr>
          <w:i/>
        </w:rPr>
      </w:pPr>
      <w:r w:rsidRPr="00DE4E62">
        <w:rPr>
          <w:i/>
        </w:rPr>
        <w:t>Induction (hypertrophy) of SER</w:t>
      </w:r>
    </w:p>
    <w:p w:rsidR="001352C9" w:rsidRDefault="001352C9">
      <w:pPr>
        <w:contextualSpacing/>
      </w:pPr>
      <w:r w:rsidRPr="00DE4E62">
        <w:rPr>
          <w:i/>
        </w:rPr>
        <w:t>Mitochondrial Alterations</w:t>
      </w:r>
      <w:r>
        <w:t>: with cellular hypertrophy, there is mitochondrial hyperplasia; with cellular atrophy, there is mitochondrial involution.</w:t>
      </w:r>
    </w:p>
    <w:p w:rsidR="00DE4E62" w:rsidRDefault="00DE4E62">
      <w:pPr>
        <w:contextualSpacing/>
      </w:pPr>
    </w:p>
    <w:p w:rsidR="00DE4E62" w:rsidRDefault="00DE4E62">
      <w:pPr>
        <w:rPr>
          <w:sz w:val="24"/>
          <w:szCs w:val="24"/>
          <w:u w:val="single"/>
        </w:rPr>
      </w:pPr>
      <w:proofErr w:type="spellStart"/>
      <w:r w:rsidRPr="00DE4E62">
        <w:rPr>
          <w:sz w:val="24"/>
          <w:szCs w:val="24"/>
          <w:u w:val="single"/>
        </w:rPr>
        <w:t>Cytoskeletal</w:t>
      </w:r>
      <w:proofErr w:type="spellEnd"/>
      <w:r>
        <w:rPr>
          <w:sz w:val="24"/>
          <w:szCs w:val="24"/>
          <w:u w:val="single"/>
        </w:rPr>
        <w:t xml:space="preserve"> Significance</w:t>
      </w:r>
    </w:p>
    <w:p w:rsidR="00DE4E62" w:rsidRPr="00C35981" w:rsidRDefault="00DE4E62">
      <w:r w:rsidRPr="00C35981">
        <w:t>*intracellular transport of organelles and molecules</w:t>
      </w:r>
    </w:p>
    <w:p w:rsidR="00DE4E62" w:rsidRPr="00C35981" w:rsidRDefault="00DE4E62">
      <w:r w:rsidRPr="00C35981">
        <w:t>*maintenance of basic cell architecture (cell polarity; distinguish from up and down)</w:t>
      </w:r>
    </w:p>
    <w:p w:rsidR="00DE4E62" w:rsidRPr="00C35981" w:rsidRDefault="00DE4E62">
      <w:r w:rsidRPr="00C35981">
        <w:t>*transmission of cell to cell and cell to extracellular signals to the nucleus</w:t>
      </w:r>
    </w:p>
    <w:p w:rsidR="00DE4E62" w:rsidRPr="00C35981" w:rsidRDefault="00DE4E62">
      <w:r w:rsidRPr="00C35981">
        <w:t>*maintenance of mechanical strength for tissue integrity</w:t>
      </w:r>
    </w:p>
    <w:p w:rsidR="00DE4E62" w:rsidRPr="00C35981" w:rsidRDefault="00DE4E62">
      <w:r w:rsidRPr="00C35981">
        <w:t xml:space="preserve">*cell mobility and </w:t>
      </w:r>
      <w:proofErr w:type="spellStart"/>
      <w:r w:rsidRPr="00C35981">
        <w:t>phagocytosis</w:t>
      </w:r>
      <w:proofErr w:type="spellEnd"/>
      <w:r w:rsidRPr="00C35981">
        <w:t xml:space="preserve"> </w:t>
      </w:r>
    </w:p>
    <w:p w:rsidR="00DE4E62" w:rsidRPr="00C35981" w:rsidRDefault="00DE4E62">
      <w:r w:rsidRPr="0080777F">
        <w:rPr>
          <w:b/>
        </w:rPr>
        <w:t>Microtubules</w:t>
      </w:r>
      <w:r w:rsidRPr="00C35981">
        <w:t xml:space="preserve"> are important for leukocyte </w:t>
      </w:r>
      <w:r w:rsidRPr="0080777F">
        <w:rPr>
          <w:i/>
        </w:rPr>
        <w:t>migration</w:t>
      </w:r>
      <w:r w:rsidRPr="00C35981">
        <w:t xml:space="preserve"> and </w:t>
      </w:r>
      <w:proofErr w:type="spellStart"/>
      <w:r w:rsidRPr="0080777F">
        <w:rPr>
          <w:i/>
        </w:rPr>
        <w:t>phagocytosis</w:t>
      </w:r>
      <w:proofErr w:type="spellEnd"/>
      <w:r w:rsidRPr="00C35981">
        <w:t xml:space="preserve">.  If there is decreased </w:t>
      </w:r>
      <w:proofErr w:type="spellStart"/>
      <w:r w:rsidRPr="00C35981">
        <w:t>phagocytic</w:t>
      </w:r>
      <w:proofErr w:type="spellEnd"/>
      <w:r w:rsidRPr="00C35981">
        <w:t xml:space="preserve"> ability</w:t>
      </w:r>
      <w:r w:rsidR="0080777F">
        <w:t xml:space="preserve">, most likely there is </w:t>
      </w:r>
      <w:r w:rsidRPr="00C35981">
        <w:t>microtubule polymerization (</w:t>
      </w:r>
      <w:r w:rsidRPr="0080777F">
        <w:rPr>
          <w:b/>
        </w:rPr>
        <w:t>Gout</w:t>
      </w:r>
      <w:r w:rsidRPr="00C35981">
        <w:t xml:space="preserve">).  </w:t>
      </w:r>
      <w:proofErr w:type="spellStart"/>
      <w:r w:rsidRPr="00C35981">
        <w:t>Colchicine</w:t>
      </w:r>
      <w:proofErr w:type="spellEnd"/>
      <w:r w:rsidRPr="00C35981">
        <w:t xml:space="preserve"> prevents microtubule polymerization. </w:t>
      </w:r>
    </w:p>
    <w:p w:rsidR="00DE4E62" w:rsidRDefault="00DE4E62">
      <w:pPr>
        <w:rPr>
          <w:sz w:val="24"/>
          <w:szCs w:val="24"/>
          <w:u w:val="single"/>
        </w:rPr>
      </w:pPr>
      <w:r w:rsidRPr="00DE4E62">
        <w:rPr>
          <w:sz w:val="24"/>
          <w:szCs w:val="24"/>
          <w:u w:val="single"/>
        </w:rPr>
        <w:t>Important Targets of Injurious Stimuli</w:t>
      </w:r>
    </w:p>
    <w:p w:rsidR="00DE4E62" w:rsidRPr="00C35981" w:rsidRDefault="00856DF6">
      <w:pPr>
        <w:contextualSpacing/>
      </w:pPr>
      <w:r w:rsidRPr="00C35981">
        <w:rPr>
          <w:b/>
        </w:rPr>
        <w:t>Mitochondria</w:t>
      </w:r>
      <w:r w:rsidRPr="00C35981">
        <w:t>: site of ATP production</w:t>
      </w:r>
    </w:p>
    <w:p w:rsidR="00856DF6" w:rsidRPr="00C35981" w:rsidRDefault="00856DF6">
      <w:pPr>
        <w:contextualSpacing/>
      </w:pPr>
      <w:r w:rsidRPr="00C35981">
        <w:rPr>
          <w:b/>
        </w:rPr>
        <w:t>Cell membrane</w:t>
      </w:r>
      <w:r w:rsidRPr="00C35981">
        <w:t>: ionic and osmotic homeostasis dependent organelles; and the cell</w:t>
      </w:r>
    </w:p>
    <w:p w:rsidR="00856DF6" w:rsidRPr="00C35981" w:rsidRDefault="00856DF6">
      <w:pPr>
        <w:contextualSpacing/>
      </w:pPr>
      <w:r w:rsidRPr="00C35981">
        <w:rPr>
          <w:b/>
        </w:rPr>
        <w:t>Protein synthesis</w:t>
      </w:r>
      <w:r w:rsidRPr="00C35981">
        <w:t>: need for structures, enzymes, etc.</w:t>
      </w:r>
    </w:p>
    <w:p w:rsidR="00856DF6" w:rsidRPr="00C35981" w:rsidRDefault="00C35981">
      <w:pPr>
        <w:contextualSpacing/>
      </w:pPr>
      <w:r w:rsidRPr="00C35981">
        <w:rPr>
          <w:b/>
        </w:rPr>
        <w:t>Genetic apparatus</w:t>
      </w:r>
      <w:r w:rsidRPr="00C35981">
        <w:t xml:space="preserve"> of the cell</w:t>
      </w:r>
    </w:p>
    <w:p w:rsidR="001C7D9B" w:rsidRDefault="001C7D9B"/>
    <w:p w:rsidR="001C7D9B" w:rsidRPr="000C1163" w:rsidRDefault="001C7D9B"/>
    <w:sectPr w:rsidR="001C7D9B" w:rsidRPr="000C1163" w:rsidSect="001C7D9B">
      <w:pgSz w:w="12240" w:h="15840"/>
      <w:pgMar w:top="3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24A0"/>
    <w:rsid w:val="00073977"/>
    <w:rsid w:val="0007798E"/>
    <w:rsid w:val="000C1163"/>
    <w:rsid w:val="000C3829"/>
    <w:rsid w:val="001352C9"/>
    <w:rsid w:val="00172A31"/>
    <w:rsid w:val="001A5A23"/>
    <w:rsid w:val="001B08D6"/>
    <w:rsid w:val="001C7D9B"/>
    <w:rsid w:val="002B0EB7"/>
    <w:rsid w:val="002F59A5"/>
    <w:rsid w:val="00314D7D"/>
    <w:rsid w:val="00343838"/>
    <w:rsid w:val="003B3FB1"/>
    <w:rsid w:val="003F2A48"/>
    <w:rsid w:val="004F0E6E"/>
    <w:rsid w:val="005634BE"/>
    <w:rsid w:val="005704F8"/>
    <w:rsid w:val="005D7EAA"/>
    <w:rsid w:val="005E191A"/>
    <w:rsid w:val="00631B0C"/>
    <w:rsid w:val="006A6A58"/>
    <w:rsid w:val="006C6F52"/>
    <w:rsid w:val="007124A0"/>
    <w:rsid w:val="00722269"/>
    <w:rsid w:val="00724888"/>
    <w:rsid w:val="007313C3"/>
    <w:rsid w:val="00785641"/>
    <w:rsid w:val="008032FB"/>
    <w:rsid w:val="0080777F"/>
    <w:rsid w:val="008257EB"/>
    <w:rsid w:val="00856DF6"/>
    <w:rsid w:val="008B017B"/>
    <w:rsid w:val="008B14E4"/>
    <w:rsid w:val="008F4BF1"/>
    <w:rsid w:val="0092443C"/>
    <w:rsid w:val="00A254A5"/>
    <w:rsid w:val="00A3036E"/>
    <w:rsid w:val="00A4526F"/>
    <w:rsid w:val="00AE4AC9"/>
    <w:rsid w:val="00AF3627"/>
    <w:rsid w:val="00B05F34"/>
    <w:rsid w:val="00B37391"/>
    <w:rsid w:val="00BC3E7C"/>
    <w:rsid w:val="00BD50CD"/>
    <w:rsid w:val="00BD6329"/>
    <w:rsid w:val="00C35981"/>
    <w:rsid w:val="00CB0E91"/>
    <w:rsid w:val="00D56D67"/>
    <w:rsid w:val="00D9522C"/>
    <w:rsid w:val="00DC4E58"/>
    <w:rsid w:val="00DE4E62"/>
    <w:rsid w:val="00E43A0F"/>
    <w:rsid w:val="00E56664"/>
    <w:rsid w:val="00EF6E6F"/>
    <w:rsid w:val="00F21F72"/>
    <w:rsid w:val="00FF50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2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D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BDBAD-020C-4E48-A404-916C103DC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Music Majesty II</dc:creator>
  <cp:lastModifiedBy>Music Majesty II</cp:lastModifiedBy>
  <cp:revision>47</cp:revision>
  <dcterms:created xsi:type="dcterms:W3CDTF">2010-10-03T00:39:00Z</dcterms:created>
  <dcterms:modified xsi:type="dcterms:W3CDTF">2010-10-03T19:05:00Z</dcterms:modified>
</cp:coreProperties>
</file>